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3CD9" w:rsidRDefault="00163CD9" w:rsidP="00163CD9">
      <w:pPr>
        <w:spacing w:line="600" w:lineRule="exact"/>
        <w:jc w:val="center"/>
        <w:rPr>
          <w:rFonts w:ascii="方正小标宋简体" w:eastAsia="方正小标宋简体" w:hAnsi="黑体" w:cs="黑体" w:hint="eastAsia"/>
          <w:sz w:val="44"/>
          <w:szCs w:val="44"/>
        </w:rPr>
      </w:pPr>
    </w:p>
    <w:p w:rsidR="00163CD9" w:rsidRDefault="00163CD9" w:rsidP="00163CD9">
      <w:pPr>
        <w:spacing w:line="600" w:lineRule="exact"/>
        <w:jc w:val="center"/>
        <w:rPr>
          <w:rFonts w:ascii="方正小标宋简体" w:eastAsia="方正小标宋简体" w:hAnsi="黑体" w:cs="黑体" w:hint="eastAsia"/>
          <w:sz w:val="44"/>
          <w:szCs w:val="44"/>
        </w:rPr>
      </w:pPr>
    </w:p>
    <w:p w:rsidR="00163CD9" w:rsidRDefault="00163CD9" w:rsidP="00163CD9">
      <w:pPr>
        <w:spacing w:line="600" w:lineRule="exact"/>
        <w:jc w:val="center"/>
        <w:rPr>
          <w:rFonts w:ascii="方正小标宋简体" w:eastAsia="方正小标宋简体" w:hAnsi="黑体" w:cs="黑体" w:hint="eastAsia"/>
          <w:sz w:val="44"/>
          <w:szCs w:val="44"/>
        </w:rPr>
      </w:pPr>
    </w:p>
    <w:p w:rsidR="00EA7B21" w:rsidRPr="00163CD9" w:rsidRDefault="00DA558C" w:rsidP="00163CD9">
      <w:pPr>
        <w:spacing w:line="520" w:lineRule="exact"/>
        <w:jc w:val="center"/>
        <w:rPr>
          <w:rFonts w:ascii="方正小标宋简体" w:eastAsia="方正小标宋简体" w:hAnsi="黑体" w:cs="黑体" w:hint="eastAsia"/>
          <w:sz w:val="44"/>
          <w:szCs w:val="44"/>
        </w:rPr>
      </w:pPr>
      <w:r w:rsidRPr="00163CD9">
        <w:rPr>
          <w:rFonts w:ascii="方正小标宋简体" w:eastAsia="方正小标宋简体" w:hAnsi="黑体" w:cs="黑体" w:hint="eastAsia"/>
          <w:sz w:val="44"/>
          <w:szCs w:val="44"/>
        </w:rPr>
        <w:t>关于深入参与团中央“青年大学习”</w:t>
      </w:r>
    </w:p>
    <w:p w:rsidR="00EA7B21" w:rsidRPr="00163CD9" w:rsidRDefault="00DA558C" w:rsidP="00163CD9">
      <w:pPr>
        <w:spacing w:line="520" w:lineRule="exact"/>
        <w:jc w:val="center"/>
        <w:rPr>
          <w:rFonts w:ascii="方正小标宋简体" w:eastAsia="方正小标宋简体" w:hAnsi="仿宋_GB2312" w:cs="仿宋_GB2312" w:hint="eastAsia"/>
          <w:sz w:val="44"/>
          <w:szCs w:val="44"/>
        </w:rPr>
      </w:pPr>
      <w:r w:rsidRPr="00163CD9">
        <w:rPr>
          <w:rFonts w:ascii="方正小标宋简体" w:eastAsia="方正小标宋简体" w:hAnsi="黑体" w:cs="黑体" w:hint="eastAsia"/>
          <w:sz w:val="44"/>
          <w:szCs w:val="44"/>
        </w:rPr>
        <w:t>网上主题团课的通知</w:t>
      </w:r>
    </w:p>
    <w:p w:rsidR="00EA7B21" w:rsidRDefault="00EA7B21" w:rsidP="00163CD9">
      <w:pPr>
        <w:spacing w:line="520" w:lineRule="exact"/>
        <w:rPr>
          <w:rFonts w:ascii="仿宋_GB2312" w:eastAsia="仿宋_GB2312" w:hAnsi="仿宋_GB2312" w:cs="仿宋_GB2312"/>
          <w:sz w:val="30"/>
          <w:szCs w:val="30"/>
        </w:rPr>
      </w:pPr>
    </w:p>
    <w:p w:rsidR="00EA7B21" w:rsidRDefault="00DA558C" w:rsidP="00163CD9">
      <w:pPr>
        <w:spacing w:line="52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各区县（市）团委、在甬高校团委、市直属单位团组织：</w:t>
      </w:r>
    </w:p>
    <w:p w:rsidR="00EA7B21" w:rsidRDefault="00DA558C" w:rsidP="00163CD9">
      <w:pPr>
        <w:spacing w:line="520" w:lineRule="exact"/>
        <w:ind w:firstLineChars="200" w:firstLine="611"/>
        <w:rPr>
          <w:rFonts w:ascii="仿宋_GB2312" w:eastAsia="仿宋_GB2312" w:hAnsi="仿宋_GB2312" w:cs="仿宋_GB2312"/>
          <w:sz w:val="32"/>
          <w:szCs w:val="32"/>
        </w:rPr>
      </w:pPr>
      <w:r>
        <w:rPr>
          <w:rFonts w:ascii="仿宋_GB2312" w:eastAsia="仿宋_GB2312" w:hAnsi="仿宋_GB2312" w:cs="仿宋_GB2312" w:hint="eastAsia"/>
          <w:sz w:val="32"/>
          <w:szCs w:val="32"/>
        </w:rPr>
        <w:t>为组织引导广大团员深入学习宣传贯彻习近平新时代中国特色社会主义思想、党的十九大精神和团的十八大精神，根据团中央《关于在全团实施“青年大学习”行动的方案》（中青发〔</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 xml:space="preserve">2 </w:t>
      </w:r>
      <w:r>
        <w:rPr>
          <w:rFonts w:ascii="仿宋_GB2312" w:eastAsia="仿宋_GB2312" w:hAnsi="仿宋_GB2312" w:cs="仿宋_GB2312" w:hint="eastAsia"/>
          <w:sz w:val="32"/>
          <w:szCs w:val="32"/>
        </w:rPr>
        <w:t>号）文件精神和团省委具体工作部署，团市委决定以“青年大学习”行动为重点，组织全市广大团员深入参与团中央“青年大学习”网上主题团课，具体要求如下：</w:t>
      </w:r>
    </w:p>
    <w:p w:rsidR="00EA7B21" w:rsidRDefault="00163CD9" w:rsidP="00163CD9">
      <w:pPr>
        <w:spacing w:line="520" w:lineRule="exact"/>
        <w:rPr>
          <w:rFonts w:ascii="黑体" w:eastAsia="黑体" w:hAnsi="黑体" w:cs="黑体"/>
          <w:sz w:val="32"/>
          <w:szCs w:val="32"/>
        </w:rPr>
      </w:pPr>
      <w:r>
        <w:rPr>
          <w:rFonts w:ascii="黑体" w:eastAsia="黑体" w:hAnsi="黑体" w:cs="黑体" w:hint="eastAsia"/>
          <w:sz w:val="32"/>
          <w:szCs w:val="32"/>
        </w:rPr>
        <w:t xml:space="preserve">    </w:t>
      </w:r>
      <w:r w:rsidR="00DA558C">
        <w:rPr>
          <w:rFonts w:ascii="黑体" w:eastAsia="黑体" w:hAnsi="黑体" w:cs="黑体" w:hint="eastAsia"/>
          <w:sz w:val="32"/>
          <w:szCs w:val="32"/>
        </w:rPr>
        <w:t>一、活动时间</w:t>
      </w:r>
    </w:p>
    <w:p w:rsidR="00EA7B21" w:rsidRDefault="00163CD9" w:rsidP="00163CD9">
      <w:pPr>
        <w:spacing w:line="52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sidR="00DA558C">
        <w:rPr>
          <w:rFonts w:ascii="仿宋_GB2312" w:eastAsia="仿宋_GB2312" w:hAnsi="仿宋_GB2312" w:cs="仿宋_GB2312" w:hint="eastAsia"/>
          <w:sz w:val="32"/>
          <w:szCs w:val="32"/>
        </w:rPr>
        <w:t xml:space="preserve">2019 </w:t>
      </w:r>
      <w:r w:rsidR="00DA558C">
        <w:rPr>
          <w:rFonts w:ascii="仿宋_GB2312" w:eastAsia="仿宋_GB2312" w:hAnsi="仿宋_GB2312" w:cs="仿宋_GB2312" w:hint="eastAsia"/>
          <w:sz w:val="32"/>
          <w:szCs w:val="32"/>
        </w:rPr>
        <w:t>年</w:t>
      </w:r>
      <w:r w:rsidR="00DA558C">
        <w:rPr>
          <w:rFonts w:ascii="仿宋_GB2312" w:eastAsia="仿宋_GB2312" w:hAnsi="仿宋_GB2312" w:cs="仿宋_GB2312" w:hint="eastAsia"/>
          <w:sz w:val="32"/>
          <w:szCs w:val="32"/>
        </w:rPr>
        <w:t xml:space="preserve"> 3 </w:t>
      </w:r>
      <w:r w:rsidR="00DA558C">
        <w:rPr>
          <w:rFonts w:ascii="仿宋_GB2312" w:eastAsia="仿宋_GB2312" w:hAnsi="仿宋_GB2312" w:cs="仿宋_GB2312" w:hint="eastAsia"/>
          <w:sz w:val="32"/>
          <w:szCs w:val="32"/>
        </w:rPr>
        <w:t>月</w:t>
      </w:r>
      <w:r w:rsidR="00DA558C">
        <w:rPr>
          <w:rFonts w:ascii="仿宋_GB2312" w:eastAsia="仿宋_GB2312" w:hAnsi="仿宋_GB2312" w:cs="仿宋_GB2312" w:hint="eastAsia"/>
          <w:sz w:val="32"/>
          <w:szCs w:val="32"/>
        </w:rPr>
        <w:t xml:space="preserve">-2019 </w:t>
      </w:r>
      <w:r w:rsidR="00DA558C">
        <w:rPr>
          <w:rFonts w:ascii="仿宋_GB2312" w:eastAsia="仿宋_GB2312" w:hAnsi="仿宋_GB2312" w:cs="仿宋_GB2312" w:hint="eastAsia"/>
          <w:sz w:val="32"/>
          <w:szCs w:val="32"/>
        </w:rPr>
        <w:t>年</w:t>
      </w:r>
      <w:r w:rsidR="00DA558C">
        <w:rPr>
          <w:rFonts w:ascii="仿宋_GB2312" w:eastAsia="仿宋_GB2312" w:hAnsi="仿宋_GB2312" w:cs="仿宋_GB2312" w:hint="eastAsia"/>
          <w:sz w:val="32"/>
          <w:szCs w:val="32"/>
        </w:rPr>
        <w:t xml:space="preserve"> 12 </w:t>
      </w:r>
      <w:r w:rsidR="00DA558C">
        <w:rPr>
          <w:rFonts w:ascii="仿宋_GB2312" w:eastAsia="仿宋_GB2312" w:hAnsi="仿宋_GB2312" w:cs="仿宋_GB2312" w:hint="eastAsia"/>
          <w:sz w:val="32"/>
          <w:szCs w:val="32"/>
        </w:rPr>
        <w:t>月</w:t>
      </w:r>
    </w:p>
    <w:p w:rsidR="00EA7B21" w:rsidRDefault="00163CD9" w:rsidP="00163CD9">
      <w:pPr>
        <w:spacing w:line="520" w:lineRule="exact"/>
        <w:rPr>
          <w:rFonts w:ascii="黑体" w:eastAsia="黑体" w:hAnsi="黑体" w:cs="黑体"/>
          <w:sz w:val="32"/>
          <w:szCs w:val="32"/>
        </w:rPr>
      </w:pPr>
      <w:r>
        <w:rPr>
          <w:rFonts w:ascii="黑体" w:eastAsia="黑体" w:hAnsi="黑体" w:cs="黑体" w:hint="eastAsia"/>
          <w:sz w:val="32"/>
          <w:szCs w:val="32"/>
        </w:rPr>
        <w:t xml:space="preserve">    </w:t>
      </w:r>
      <w:r w:rsidR="00DA558C">
        <w:rPr>
          <w:rFonts w:ascii="黑体" w:eastAsia="黑体" w:hAnsi="黑体" w:cs="黑体" w:hint="eastAsia"/>
          <w:sz w:val="32"/>
          <w:szCs w:val="32"/>
        </w:rPr>
        <w:t>二、活动形式</w:t>
      </w:r>
    </w:p>
    <w:p w:rsidR="00163CD9" w:rsidRDefault="00DA558C" w:rsidP="00163CD9">
      <w:pPr>
        <w:spacing w:line="520" w:lineRule="exact"/>
        <w:ind w:firstLine="585"/>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搜索</w:t>
      </w:r>
      <w:proofErr w:type="gramStart"/>
      <w:r>
        <w:rPr>
          <w:rFonts w:ascii="仿宋_GB2312" w:eastAsia="仿宋_GB2312" w:hAnsi="仿宋_GB2312" w:cs="仿宋_GB2312" w:hint="eastAsia"/>
          <w:sz w:val="32"/>
          <w:szCs w:val="32"/>
        </w:rPr>
        <w:t>“青春浙江”微信订阅</w:t>
      </w:r>
      <w:proofErr w:type="gramEnd"/>
      <w:r>
        <w:rPr>
          <w:rFonts w:ascii="仿宋_GB2312" w:eastAsia="仿宋_GB2312" w:hAnsi="仿宋_GB2312" w:cs="仿宋_GB2312" w:hint="eastAsia"/>
          <w:sz w:val="32"/>
          <w:szCs w:val="32"/>
        </w:rPr>
        <w:t>号（</w:t>
      </w:r>
      <w:proofErr w:type="gramStart"/>
      <w:r>
        <w:rPr>
          <w:rFonts w:ascii="仿宋_GB2312" w:eastAsia="仿宋_GB2312" w:hAnsi="仿宋_GB2312" w:cs="仿宋_GB2312" w:hint="eastAsia"/>
          <w:sz w:val="32"/>
          <w:szCs w:val="32"/>
        </w:rPr>
        <w:t>微信</w:t>
      </w:r>
      <w:proofErr w:type="gramEnd"/>
      <w:r>
        <w:rPr>
          <w:rFonts w:ascii="仿宋_GB2312" w:eastAsia="仿宋_GB2312" w:hAnsi="仿宋_GB2312" w:cs="仿宋_GB2312" w:hint="eastAsia"/>
          <w:sz w:val="32"/>
          <w:szCs w:val="32"/>
        </w:rPr>
        <w:t xml:space="preserve"> ID</w:t>
      </w:r>
      <w:r>
        <w:rPr>
          <w:rFonts w:ascii="仿宋_GB2312" w:eastAsia="仿宋_GB2312" w:hAnsi="仿宋_GB2312" w:cs="仿宋_GB2312" w:hint="eastAsia"/>
          <w:sz w:val="32"/>
          <w:szCs w:val="32"/>
        </w:rPr>
        <w:t>：</w:t>
      </w:r>
      <w:proofErr w:type="spellStart"/>
      <w:r>
        <w:rPr>
          <w:rFonts w:ascii="仿宋_GB2312" w:eastAsia="仿宋_GB2312" w:hAnsi="仿宋_GB2312" w:cs="仿宋_GB2312" w:hint="eastAsia"/>
          <w:sz w:val="32"/>
          <w:szCs w:val="32"/>
        </w:rPr>
        <w:t>zhejiangtsw</w:t>
      </w:r>
      <w:proofErr w:type="spellEnd"/>
      <w:r>
        <w:rPr>
          <w:rFonts w:ascii="仿宋_GB2312" w:eastAsia="仿宋_GB2312" w:hAnsi="仿宋_GB2312" w:cs="仿宋_GB2312" w:hint="eastAsia"/>
          <w:sz w:val="32"/>
          <w:szCs w:val="32"/>
        </w:rPr>
        <w:t>），进入订阅号后，点击菜单栏“大学习”。首次登陆，需点击“授权”后，在登陆页面选择用户所在（一级和二级）团组织，然后进行在线学习。（各在甬高校团委、市直属单位团组织</w:t>
      </w:r>
      <w:proofErr w:type="gramStart"/>
      <w:r>
        <w:rPr>
          <w:rFonts w:ascii="仿宋_GB2312" w:eastAsia="仿宋_GB2312" w:hAnsi="仿宋_GB2312" w:cs="仿宋_GB2312" w:hint="eastAsia"/>
          <w:sz w:val="32"/>
          <w:szCs w:val="32"/>
        </w:rPr>
        <w:t>请统一</w:t>
      </w:r>
      <w:proofErr w:type="gramEnd"/>
      <w:r>
        <w:rPr>
          <w:rFonts w:ascii="仿宋_GB2312" w:eastAsia="仿宋_GB2312" w:hAnsi="仿宋_GB2312" w:cs="仿宋_GB2312" w:hint="eastAsia"/>
          <w:sz w:val="32"/>
          <w:szCs w:val="32"/>
        </w:rPr>
        <w:t>单位名称格式填写第三级组织架构。）</w:t>
      </w:r>
    </w:p>
    <w:p w:rsidR="00EA7B21" w:rsidRDefault="00DA558C" w:rsidP="00163CD9">
      <w:pPr>
        <w:spacing w:line="520" w:lineRule="exact"/>
        <w:ind w:firstLine="585"/>
        <w:rPr>
          <w:rFonts w:ascii="黑体" w:eastAsia="黑体" w:hAnsi="黑体" w:cs="黑体"/>
          <w:sz w:val="32"/>
          <w:szCs w:val="32"/>
        </w:rPr>
      </w:pPr>
      <w:r>
        <w:rPr>
          <w:rFonts w:ascii="黑体" w:eastAsia="黑体" w:hAnsi="黑体" w:cs="黑体" w:hint="eastAsia"/>
          <w:sz w:val="32"/>
          <w:szCs w:val="32"/>
        </w:rPr>
        <w:t>三、活动要求</w:t>
      </w:r>
    </w:p>
    <w:p w:rsidR="00EA7B21" w:rsidRDefault="00163CD9" w:rsidP="00163CD9">
      <w:pPr>
        <w:spacing w:line="52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sidR="00DA558C">
        <w:rPr>
          <w:rFonts w:ascii="仿宋_GB2312" w:eastAsia="仿宋_GB2312" w:hAnsi="仿宋_GB2312" w:cs="仿宋_GB2312" w:hint="eastAsia"/>
          <w:sz w:val="32"/>
          <w:szCs w:val="32"/>
        </w:rPr>
        <w:t>“青年大学习”网上主题团课学习活动的唯一入口为</w:t>
      </w:r>
      <w:proofErr w:type="gramStart"/>
      <w:r w:rsidR="00DA558C">
        <w:rPr>
          <w:rFonts w:ascii="仿宋_GB2312" w:eastAsia="仿宋_GB2312" w:hAnsi="仿宋_GB2312" w:cs="仿宋_GB2312" w:hint="eastAsia"/>
          <w:sz w:val="32"/>
          <w:szCs w:val="32"/>
        </w:rPr>
        <w:t>“青春浙江”微信订阅</w:t>
      </w:r>
      <w:proofErr w:type="gramEnd"/>
      <w:r w:rsidR="00DA558C">
        <w:rPr>
          <w:rFonts w:ascii="仿宋_GB2312" w:eastAsia="仿宋_GB2312" w:hAnsi="仿宋_GB2312" w:cs="仿宋_GB2312" w:hint="eastAsia"/>
          <w:sz w:val="32"/>
          <w:szCs w:val="32"/>
        </w:rPr>
        <w:t>号，后台将根据首次登陆填写信息，统一采集各级</w:t>
      </w:r>
      <w:r w:rsidR="00DA558C">
        <w:rPr>
          <w:rFonts w:ascii="仿宋_GB2312" w:eastAsia="仿宋_GB2312" w:hAnsi="仿宋_GB2312" w:cs="仿宋_GB2312" w:hint="eastAsia"/>
          <w:sz w:val="32"/>
          <w:szCs w:val="32"/>
        </w:rPr>
        <w:lastRenderedPageBreak/>
        <w:t>团组织组织发动的参与学习人数和学习次数。本次线上学习活动贯穿全年，并作为</w:t>
      </w:r>
      <w:r w:rsidR="00DA558C">
        <w:rPr>
          <w:rFonts w:ascii="仿宋_GB2312" w:eastAsia="仿宋_GB2312" w:hAnsi="仿宋_GB2312" w:cs="仿宋_GB2312" w:hint="eastAsia"/>
          <w:sz w:val="32"/>
          <w:szCs w:val="32"/>
        </w:rPr>
        <w:t xml:space="preserve"> 2019 </w:t>
      </w:r>
      <w:r w:rsidR="00DA558C">
        <w:rPr>
          <w:rFonts w:ascii="仿宋_GB2312" w:eastAsia="仿宋_GB2312" w:hAnsi="仿宋_GB2312" w:cs="仿宋_GB2312" w:hint="eastAsia"/>
          <w:sz w:val="32"/>
          <w:szCs w:val="32"/>
        </w:rPr>
        <w:t>年度宣传思想考核重要内容。根据稳步有</w:t>
      </w:r>
      <w:r w:rsidR="00DA558C">
        <w:rPr>
          <w:rFonts w:ascii="仿宋_GB2312" w:eastAsia="仿宋_GB2312" w:hAnsi="仿宋_GB2312" w:cs="仿宋_GB2312" w:hint="eastAsia"/>
          <w:sz w:val="32"/>
          <w:szCs w:val="32"/>
        </w:rPr>
        <w:t>序推进的原则，要求每季度末各区县（市）团委、在甬高校团委、市直属单位团组织组织参与人数分别不少于在册团员总数的</w:t>
      </w:r>
      <w:r w:rsidR="00DA558C">
        <w:rPr>
          <w:rFonts w:ascii="仿宋_GB2312" w:eastAsia="仿宋_GB2312" w:hAnsi="仿宋_GB2312" w:cs="仿宋_GB2312" w:hint="eastAsia"/>
          <w:sz w:val="32"/>
          <w:szCs w:val="32"/>
        </w:rPr>
        <w:t>20%</w:t>
      </w:r>
      <w:r w:rsidR="00DA558C">
        <w:rPr>
          <w:rFonts w:ascii="仿宋_GB2312" w:eastAsia="仿宋_GB2312" w:hAnsi="仿宋_GB2312" w:cs="仿宋_GB2312" w:hint="eastAsia"/>
          <w:sz w:val="32"/>
          <w:szCs w:val="32"/>
        </w:rPr>
        <w:t>、</w:t>
      </w:r>
      <w:r w:rsidR="00DA558C">
        <w:rPr>
          <w:rFonts w:ascii="仿宋_GB2312" w:eastAsia="仿宋_GB2312" w:hAnsi="仿宋_GB2312" w:cs="仿宋_GB2312" w:hint="eastAsia"/>
          <w:sz w:val="32"/>
          <w:szCs w:val="32"/>
        </w:rPr>
        <w:t>40%</w:t>
      </w:r>
      <w:r w:rsidR="00DA558C">
        <w:rPr>
          <w:rFonts w:ascii="仿宋_GB2312" w:eastAsia="仿宋_GB2312" w:hAnsi="仿宋_GB2312" w:cs="仿宋_GB2312" w:hint="eastAsia"/>
          <w:sz w:val="32"/>
          <w:szCs w:val="32"/>
        </w:rPr>
        <w:t>、</w:t>
      </w:r>
      <w:r w:rsidR="00DA558C">
        <w:rPr>
          <w:rFonts w:ascii="仿宋_GB2312" w:eastAsia="仿宋_GB2312" w:hAnsi="仿宋_GB2312" w:cs="仿宋_GB2312" w:hint="eastAsia"/>
          <w:sz w:val="32"/>
          <w:szCs w:val="32"/>
        </w:rPr>
        <w:t>60%</w:t>
      </w:r>
      <w:r w:rsidR="00DA558C">
        <w:rPr>
          <w:rFonts w:ascii="仿宋_GB2312" w:eastAsia="仿宋_GB2312" w:hAnsi="仿宋_GB2312" w:cs="仿宋_GB2312" w:hint="eastAsia"/>
          <w:sz w:val="32"/>
          <w:szCs w:val="32"/>
        </w:rPr>
        <w:t>、</w:t>
      </w:r>
      <w:r w:rsidR="00DA558C">
        <w:rPr>
          <w:rFonts w:ascii="仿宋_GB2312" w:eastAsia="仿宋_GB2312" w:hAnsi="仿宋_GB2312" w:cs="仿宋_GB2312" w:hint="eastAsia"/>
          <w:sz w:val="32"/>
          <w:szCs w:val="32"/>
        </w:rPr>
        <w:t>80%</w:t>
      </w:r>
      <w:r w:rsidR="00DA558C">
        <w:rPr>
          <w:rFonts w:ascii="仿宋_GB2312" w:eastAsia="仿宋_GB2312" w:hAnsi="仿宋_GB2312" w:cs="仿宋_GB2312" w:hint="eastAsia"/>
          <w:sz w:val="32"/>
          <w:szCs w:val="32"/>
        </w:rPr>
        <w:t>。（注：年底未达到</w:t>
      </w:r>
      <w:r w:rsidR="00DA558C">
        <w:rPr>
          <w:rFonts w:ascii="仿宋_GB2312" w:eastAsia="仿宋_GB2312" w:hAnsi="仿宋_GB2312" w:cs="仿宋_GB2312" w:hint="eastAsia"/>
          <w:sz w:val="32"/>
          <w:szCs w:val="32"/>
        </w:rPr>
        <w:t>60%</w:t>
      </w:r>
      <w:r w:rsidR="00DA558C">
        <w:rPr>
          <w:rFonts w:ascii="仿宋_GB2312" w:eastAsia="仿宋_GB2312" w:hAnsi="仿宋_GB2312" w:cs="仿宋_GB2312" w:hint="eastAsia"/>
          <w:sz w:val="32"/>
          <w:szCs w:val="32"/>
        </w:rPr>
        <w:t>的团组织，年度宣传思想考核一票否决。）</w:t>
      </w:r>
    </w:p>
    <w:p w:rsidR="00EA7B21" w:rsidRDefault="00163CD9" w:rsidP="00163CD9">
      <w:pPr>
        <w:spacing w:line="52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sidR="00DA558C">
        <w:rPr>
          <w:rFonts w:ascii="仿宋_GB2312" w:eastAsia="仿宋_GB2312" w:hAnsi="仿宋_GB2312" w:cs="仿宋_GB2312" w:hint="eastAsia"/>
          <w:sz w:val="32"/>
          <w:szCs w:val="32"/>
        </w:rPr>
        <w:t>各级团组织要高度重视，要将参加团中央“青年大学习”网上主题团课作为系统学</w:t>
      </w:r>
      <w:proofErr w:type="gramStart"/>
      <w:r w:rsidR="00DA558C">
        <w:rPr>
          <w:rFonts w:ascii="仿宋_GB2312" w:eastAsia="仿宋_GB2312" w:hAnsi="仿宋_GB2312" w:cs="仿宋_GB2312" w:hint="eastAsia"/>
          <w:sz w:val="32"/>
          <w:szCs w:val="32"/>
        </w:rPr>
        <w:t>习习近</w:t>
      </w:r>
      <w:proofErr w:type="gramEnd"/>
      <w:r w:rsidR="00DA558C">
        <w:rPr>
          <w:rFonts w:ascii="仿宋_GB2312" w:eastAsia="仿宋_GB2312" w:hAnsi="仿宋_GB2312" w:cs="仿宋_GB2312" w:hint="eastAsia"/>
          <w:sz w:val="32"/>
          <w:szCs w:val="32"/>
        </w:rPr>
        <w:t>平新时代中国特色社会主义思想、党的十九大精神、团的十八大精神的重要载体，组织动员本地区、本单位团员青年积极参与，突出理论武装和思想引导，重点体现网上学习的常态化和有效性，推动党的创新理论深入人心，引导广大青年不忘初心、牢记使命，切</w:t>
      </w:r>
      <w:r w:rsidR="00DA558C">
        <w:rPr>
          <w:rFonts w:ascii="仿宋_GB2312" w:eastAsia="仿宋_GB2312" w:hAnsi="仿宋_GB2312" w:cs="仿宋_GB2312" w:hint="eastAsia"/>
          <w:sz w:val="32"/>
          <w:szCs w:val="32"/>
        </w:rPr>
        <w:t>实增强“四个意识”，坚定“四个自信”，做到“两个维护”，坚定不移听党话、跟党走。</w:t>
      </w:r>
    </w:p>
    <w:p w:rsidR="00EA7B21" w:rsidRDefault="00163CD9" w:rsidP="00163CD9">
      <w:pPr>
        <w:spacing w:line="520" w:lineRule="exact"/>
        <w:rPr>
          <w:rFonts w:ascii="黑体" w:eastAsia="黑体" w:hAnsi="黑体" w:cs="黑体"/>
          <w:sz w:val="32"/>
          <w:szCs w:val="32"/>
        </w:rPr>
      </w:pPr>
      <w:r>
        <w:rPr>
          <w:rFonts w:ascii="黑体" w:eastAsia="黑体" w:hAnsi="黑体" w:cs="黑体" w:hint="eastAsia"/>
          <w:sz w:val="32"/>
          <w:szCs w:val="32"/>
        </w:rPr>
        <w:t xml:space="preserve">    </w:t>
      </w:r>
      <w:r w:rsidR="00DA558C">
        <w:rPr>
          <w:rFonts w:ascii="黑体" w:eastAsia="黑体" w:hAnsi="黑体" w:cs="黑体" w:hint="eastAsia"/>
          <w:sz w:val="32"/>
          <w:szCs w:val="32"/>
        </w:rPr>
        <w:t>四、考核指标</w:t>
      </w:r>
    </w:p>
    <w:p w:rsidR="00163CD9" w:rsidRDefault="00DA558C" w:rsidP="00163CD9">
      <w:pPr>
        <w:spacing w:line="520" w:lineRule="exact"/>
        <w:ind w:firstLine="585"/>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“青年大学习”网上主题团课学习活动考核分为两项内容：</w:t>
      </w:r>
    </w:p>
    <w:p w:rsidR="00163CD9" w:rsidRDefault="00DA558C" w:rsidP="00163CD9">
      <w:pPr>
        <w:spacing w:line="520" w:lineRule="exact"/>
        <w:ind w:firstLine="585"/>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w:t>
      </w:r>
      <w:r w:rsidRPr="00163CD9">
        <w:rPr>
          <w:rFonts w:ascii="仿宋_GB2312" w:eastAsia="仿宋_GB2312" w:hAnsi="仿宋_GB2312" w:cs="仿宋_GB2312" w:hint="eastAsia"/>
          <w:spacing w:val="-30"/>
          <w:sz w:val="32"/>
          <w:szCs w:val="32"/>
        </w:rPr>
        <w:t>.</w:t>
      </w:r>
      <w:r w:rsidRPr="00163CD9">
        <w:rPr>
          <w:rFonts w:ascii="仿宋_GB2312" w:eastAsia="仿宋_GB2312" w:hAnsi="仿宋_GB2312" w:cs="仿宋_GB2312" w:hint="eastAsia"/>
          <w:spacing w:val="-30"/>
          <w:sz w:val="32"/>
          <w:szCs w:val="32"/>
        </w:rPr>
        <w:t>覆盖范围（即注册人数和注册比率，填写团组织并登陆学习即可。）</w:t>
      </w:r>
    </w:p>
    <w:p w:rsidR="00EA7B21" w:rsidRDefault="00DA558C" w:rsidP="00163CD9">
      <w:pPr>
        <w:spacing w:line="520" w:lineRule="exact"/>
        <w:ind w:firstLine="585"/>
        <w:rPr>
          <w:rFonts w:ascii="仿宋_GB2312" w:eastAsia="仿宋_GB2312" w:hAnsi="仿宋_GB2312" w:cs="仿宋_GB2312"/>
          <w:sz w:val="32"/>
          <w:szCs w:val="32"/>
        </w:rPr>
      </w:pPr>
      <w:r>
        <w:rPr>
          <w:rFonts w:ascii="仿宋_GB2312" w:eastAsia="仿宋_GB2312" w:hAnsi="仿宋_GB2312" w:cs="仿宋_GB2312" w:hint="eastAsia"/>
          <w:sz w:val="32"/>
          <w:szCs w:val="32"/>
        </w:rPr>
        <w:t>2.</w:t>
      </w:r>
      <w:bookmarkStart w:id="0" w:name="_GoBack"/>
      <w:bookmarkEnd w:id="0"/>
      <w:r>
        <w:rPr>
          <w:rFonts w:ascii="仿宋_GB2312" w:eastAsia="仿宋_GB2312" w:hAnsi="仿宋_GB2312" w:cs="仿宋_GB2312" w:hint="eastAsia"/>
          <w:sz w:val="32"/>
          <w:szCs w:val="32"/>
        </w:rPr>
        <w:t>学习频率（以团组织为单位，计登陆</w:t>
      </w:r>
      <w:proofErr w:type="gramStart"/>
      <w:r>
        <w:rPr>
          <w:rFonts w:ascii="仿宋_GB2312" w:eastAsia="仿宋_GB2312" w:hAnsi="仿宋_GB2312" w:cs="仿宋_GB2312" w:hint="eastAsia"/>
          <w:sz w:val="32"/>
          <w:szCs w:val="32"/>
        </w:rPr>
        <w:t>学习总</w:t>
      </w:r>
      <w:proofErr w:type="gramEnd"/>
      <w:r>
        <w:rPr>
          <w:rFonts w:ascii="仿宋_GB2312" w:eastAsia="仿宋_GB2312" w:hAnsi="仿宋_GB2312" w:cs="仿宋_GB2312" w:hint="eastAsia"/>
          <w:sz w:val="32"/>
          <w:szCs w:val="32"/>
        </w:rPr>
        <w:t>次数。）</w:t>
      </w:r>
    </w:p>
    <w:p w:rsidR="00EA7B21" w:rsidRDefault="00EA7B21" w:rsidP="00163CD9">
      <w:pPr>
        <w:spacing w:line="520" w:lineRule="exact"/>
        <w:rPr>
          <w:rFonts w:ascii="仿宋_GB2312" w:eastAsia="仿宋_GB2312" w:hAnsi="仿宋_GB2312" w:cs="仿宋_GB2312"/>
          <w:sz w:val="32"/>
          <w:szCs w:val="32"/>
        </w:rPr>
      </w:pPr>
    </w:p>
    <w:p w:rsidR="00EA7B21" w:rsidRDefault="00163CD9" w:rsidP="00163CD9">
      <w:pPr>
        <w:spacing w:line="52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sidR="00DA558C">
        <w:rPr>
          <w:rFonts w:ascii="仿宋_GB2312" w:eastAsia="仿宋_GB2312" w:hAnsi="仿宋_GB2312" w:cs="仿宋_GB2312" w:hint="eastAsia"/>
          <w:sz w:val="32"/>
          <w:szCs w:val="32"/>
        </w:rPr>
        <w:t>团市委联系人：施寒潇，联系电话：</w:t>
      </w:r>
      <w:r w:rsidR="00DA558C">
        <w:rPr>
          <w:rFonts w:ascii="仿宋_GB2312" w:eastAsia="仿宋_GB2312" w:hAnsi="仿宋_GB2312" w:cs="仿宋_GB2312" w:hint="eastAsia"/>
          <w:sz w:val="32"/>
          <w:szCs w:val="32"/>
        </w:rPr>
        <w:t>0574-89186690</w:t>
      </w:r>
      <w:r w:rsidR="00DA558C">
        <w:rPr>
          <w:rFonts w:ascii="仿宋_GB2312" w:eastAsia="仿宋_GB2312" w:hAnsi="仿宋_GB2312" w:cs="仿宋_GB2312" w:hint="eastAsia"/>
          <w:sz w:val="32"/>
          <w:szCs w:val="32"/>
        </w:rPr>
        <w:t>。</w:t>
      </w:r>
    </w:p>
    <w:p w:rsidR="00EA7B21" w:rsidRDefault="00EA7B21" w:rsidP="00163CD9">
      <w:pPr>
        <w:spacing w:line="520" w:lineRule="exact"/>
        <w:rPr>
          <w:rFonts w:ascii="仿宋_GB2312" w:eastAsia="仿宋_GB2312" w:hAnsi="仿宋_GB2312" w:cs="仿宋_GB2312"/>
          <w:sz w:val="32"/>
          <w:szCs w:val="32"/>
        </w:rPr>
      </w:pPr>
    </w:p>
    <w:p w:rsidR="00EA7B21" w:rsidRDefault="00EA7B21" w:rsidP="00163CD9">
      <w:pPr>
        <w:spacing w:line="520" w:lineRule="exact"/>
        <w:rPr>
          <w:rFonts w:ascii="仿宋_GB2312" w:eastAsia="仿宋_GB2312" w:hAnsi="仿宋_GB2312" w:cs="仿宋_GB2312" w:hint="eastAsia"/>
          <w:sz w:val="32"/>
          <w:szCs w:val="32"/>
        </w:rPr>
      </w:pPr>
    </w:p>
    <w:p w:rsidR="00163CD9" w:rsidRDefault="00163CD9" w:rsidP="00163CD9">
      <w:pPr>
        <w:spacing w:line="520" w:lineRule="exact"/>
        <w:rPr>
          <w:rFonts w:ascii="仿宋_GB2312" w:eastAsia="仿宋_GB2312" w:hAnsi="仿宋_GB2312" w:cs="仿宋_GB2312"/>
          <w:sz w:val="32"/>
          <w:szCs w:val="32"/>
        </w:rPr>
      </w:pPr>
    </w:p>
    <w:p w:rsidR="00EA7B21" w:rsidRPr="00163CD9" w:rsidRDefault="00163CD9" w:rsidP="00163CD9">
      <w:pPr>
        <w:spacing w:line="520" w:lineRule="exact"/>
        <w:ind w:right="798"/>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r w:rsidR="00DA558C" w:rsidRPr="00163CD9">
        <w:rPr>
          <w:rFonts w:ascii="仿宋_GB2312" w:eastAsia="仿宋_GB2312" w:hAnsi="仿宋_GB2312" w:cs="仿宋_GB2312" w:hint="eastAsia"/>
          <w:sz w:val="28"/>
          <w:szCs w:val="28"/>
        </w:rPr>
        <w:t>共青团宁波市委</w:t>
      </w:r>
    </w:p>
    <w:p w:rsidR="00EA7B21" w:rsidRPr="00163CD9" w:rsidRDefault="00163CD9" w:rsidP="00163CD9">
      <w:pPr>
        <w:spacing w:line="520" w:lineRule="exact"/>
        <w:ind w:right="798"/>
        <w:jc w:val="center"/>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                                  </w:t>
      </w:r>
      <w:r w:rsidR="00DA558C" w:rsidRPr="00163CD9">
        <w:rPr>
          <w:rFonts w:ascii="仿宋_GB2312" w:eastAsia="仿宋_GB2312" w:hAnsi="仿宋_GB2312" w:cs="仿宋_GB2312" w:hint="eastAsia"/>
          <w:sz w:val="28"/>
          <w:szCs w:val="28"/>
        </w:rPr>
        <w:t>2019</w:t>
      </w:r>
      <w:r w:rsidR="00DA558C" w:rsidRPr="00163CD9">
        <w:rPr>
          <w:rFonts w:ascii="仿宋_GB2312" w:eastAsia="仿宋_GB2312" w:hAnsi="仿宋_GB2312" w:cs="仿宋_GB2312" w:hint="eastAsia"/>
          <w:sz w:val="28"/>
          <w:szCs w:val="28"/>
        </w:rPr>
        <w:t>年</w:t>
      </w:r>
      <w:r w:rsidR="00DA558C" w:rsidRPr="00163CD9">
        <w:rPr>
          <w:rFonts w:ascii="仿宋_GB2312" w:eastAsia="仿宋_GB2312" w:hAnsi="仿宋_GB2312" w:cs="仿宋_GB2312" w:hint="eastAsia"/>
          <w:sz w:val="28"/>
          <w:szCs w:val="28"/>
        </w:rPr>
        <w:t>3</w:t>
      </w:r>
      <w:r w:rsidR="00DA558C" w:rsidRPr="00163CD9">
        <w:rPr>
          <w:rFonts w:ascii="仿宋_GB2312" w:eastAsia="仿宋_GB2312" w:hAnsi="仿宋_GB2312" w:cs="仿宋_GB2312" w:hint="eastAsia"/>
          <w:sz w:val="28"/>
          <w:szCs w:val="28"/>
        </w:rPr>
        <w:t>月</w:t>
      </w:r>
      <w:r>
        <w:rPr>
          <w:rFonts w:ascii="仿宋_GB2312" w:eastAsia="仿宋_GB2312" w:hAnsi="仿宋_GB2312" w:cs="仿宋_GB2312" w:hint="eastAsia"/>
          <w:sz w:val="28"/>
          <w:szCs w:val="28"/>
        </w:rPr>
        <w:t>6</w:t>
      </w:r>
      <w:r w:rsidR="00DA558C" w:rsidRPr="00163CD9">
        <w:rPr>
          <w:rFonts w:ascii="仿宋_GB2312" w:eastAsia="仿宋_GB2312" w:hAnsi="仿宋_GB2312" w:cs="仿宋_GB2312" w:hint="eastAsia"/>
          <w:sz w:val="28"/>
          <w:szCs w:val="28"/>
        </w:rPr>
        <w:t>日</w:t>
      </w:r>
    </w:p>
    <w:sectPr w:rsidR="00EA7B21" w:rsidRPr="00163CD9" w:rsidSect="00163CD9">
      <w:footerReference w:type="even" r:id="rId7"/>
      <w:footerReference w:type="default" r:id="rId8"/>
      <w:type w:val="continuous"/>
      <w:pgSz w:w="11900" w:h="16838" w:code="9"/>
      <w:pgMar w:top="1440" w:right="1474" w:bottom="1440" w:left="1588" w:header="1701" w:footer="1701" w:gutter="0"/>
      <w:cols w:space="720" w:equalWidth="0">
        <w:col w:w="8992"/>
      </w:cols>
      <w:docGrid w:type="linesAndChars" w:linePitch="634" w:charSpace="-2963"/>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58C" w:rsidRDefault="00DA558C" w:rsidP="00163CD9">
      <w:r>
        <w:separator/>
      </w:r>
    </w:p>
  </w:endnote>
  <w:endnote w:type="continuationSeparator" w:id="0">
    <w:p w:rsidR="00DA558C" w:rsidRDefault="00DA558C" w:rsidP="00163C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3CD9" w:rsidRDefault="00163CD9">
    <w:pPr>
      <w:pStyle w:val="a4"/>
    </w:pPr>
    <w:r w:rsidRPr="00163CD9">
      <w:rPr>
        <w:rFonts w:asciiTheme="minorEastAsia" w:hAnsiTheme="minorEastAsia" w:hint="eastAsia"/>
        <w:sz w:val="28"/>
        <w:szCs w:val="28"/>
      </w:rPr>
      <w:t>—</w:t>
    </w:r>
    <w:sdt>
      <w:sdtPr>
        <w:rPr>
          <w:rFonts w:asciiTheme="minorEastAsia" w:hAnsiTheme="minorEastAsia"/>
          <w:sz w:val="28"/>
          <w:szCs w:val="28"/>
        </w:rPr>
        <w:id w:val="6312021"/>
        <w:docPartObj>
          <w:docPartGallery w:val="Page Numbers (Bottom of Page)"/>
          <w:docPartUnique/>
        </w:docPartObj>
      </w:sdtPr>
      <w:sdtEndPr>
        <w:rPr>
          <w:rFonts w:asciiTheme="minorHAnsi" w:hAnsiTheme="minorHAnsi"/>
          <w:sz w:val="18"/>
          <w:szCs w:val="18"/>
        </w:rPr>
      </w:sdtEndPr>
      <w:sdtContent>
        <w:r w:rsidRPr="00163CD9">
          <w:rPr>
            <w:rFonts w:asciiTheme="minorEastAsia" w:hAnsiTheme="minorEastAsia" w:hint="eastAsia"/>
            <w:sz w:val="28"/>
            <w:szCs w:val="28"/>
          </w:rPr>
          <w:t xml:space="preserve"> </w:t>
        </w:r>
        <w:r w:rsidRPr="00163CD9">
          <w:rPr>
            <w:rFonts w:asciiTheme="minorEastAsia" w:hAnsiTheme="minorEastAsia"/>
            <w:sz w:val="28"/>
            <w:szCs w:val="28"/>
          </w:rPr>
          <w:fldChar w:fldCharType="begin"/>
        </w:r>
        <w:r w:rsidRPr="00163CD9">
          <w:rPr>
            <w:rFonts w:asciiTheme="minorEastAsia" w:hAnsiTheme="minorEastAsia"/>
            <w:sz w:val="28"/>
            <w:szCs w:val="28"/>
          </w:rPr>
          <w:instrText xml:space="preserve"> PAGE   \* MERGEFORMAT </w:instrText>
        </w:r>
        <w:r w:rsidRPr="00163CD9">
          <w:rPr>
            <w:rFonts w:asciiTheme="minorEastAsia" w:hAnsiTheme="minorEastAsia"/>
            <w:sz w:val="28"/>
            <w:szCs w:val="28"/>
          </w:rPr>
          <w:fldChar w:fldCharType="separate"/>
        </w:r>
        <w:r w:rsidRPr="00163CD9">
          <w:rPr>
            <w:rFonts w:asciiTheme="minorEastAsia" w:hAnsiTheme="minorEastAsia"/>
            <w:noProof/>
            <w:sz w:val="28"/>
            <w:szCs w:val="28"/>
            <w:lang w:val="zh-CN"/>
          </w:rPr>
          <w:t>2</w:t>
        </w:r>
        <w:r w:rsidRPr="00163CD9">
          <w:rPr>
            <w:rFonts w:asciiTheme="minorEastAsia" w:hAnsiTheme="minorEastAsia"/>
            <w:sz w:val="28"/>
            <w:szCs w:val="28"/>
          </w:rPr>
          <w:fldChar w:fldCharType="end"/>
        </w:r>
        <w:r w:rsidRPr="00163CD9">
          <w:rPr>
            <w:rFonts w:asciiTheme="minorEastAsia" w:hAnsiTheme="minorEastAsia" w:hint="eastAsia"/>
            <w:sz w:val="28"/>
            <w:szCs w:val="28"/>
          </w:rPr>
          <w:t xml:space="preserve"> —</w:t>
        </w:r>
      </w:sdtContent>
    </w:sdt>
  </w:p>
  <w:p w:rsidR="00163CD9" w:rsidRDefault="00163CD9">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12020"/>
      <w:docPartObj>
        <w:docPartGallery w:val="Page Numbers (Bottom of Page)"/>
        <w:docPartUnique/>
      </w:docPartObj>
    </w:sdtPr>
    <w:sdtContent>
      <w:p w:rsidR="00163CD9" w:rsidRDefault="00163CD9">
        <w:pPr>
          <w:pStyle w:val="a4"/>
          <w:jc w:val="right"/>
        </w:pPr>
        <w:r w:rsidRPr="00163CD9">
          <w:rPr>
            <w:rFonts w:asciiTheme="minorEastAsia" w:hAnsiTheme="minorEastAsia" w:hint="eastAsia"/>
            <w:sz w:val="28"/>
            <w:szCs w:val="28"/>
          </w:rPr>
          <w:t xml:space="preserve">— </w:t>
        </w:r>
        <w:r w:rsidRPr="00163CD9">
          <w:rPr>
            <w:rFonts w:asciiTheme="minorEastAsia" w:hAnsiTheme="minorEastAsia"/>
            <w:sz w:val="28"/>
            <w:szCs w:val="28"/>
          </w:rPr>
          <w:fldChar w:fldCharType="begin"/>
        </w:r>
        <w:r w:rsidRPr="00163CD9">
          <w:rPr>
            <w:rFonts w:asciiTheme="minorEastAsia" w:hAnsiTheme="minorEastAsia"/>
            <w:sz w:val="28"/>
            <w:szCs w:val="28"/>
          </w:rPr>
          <w:instrText xml:space="preserve"> PAGE   \* MERGEFORMAT </w:instrText>
        </w:r>
        <w:r w:rsidRPr="00163CD9">
          <w:rPr>
            <w:rFonts w:asciiTheme="minorEastAsia" w:hAnsiTheme="minorEastAsia"/>
            <w:sz w:val="28"/>
            <w:szCs w:val="28"/>
          </w:rPr>
          <w:fldChar w:fldCharType="separate"/>
        </w:r>
        <w:r w:rsidRPr="00163CD9">
          <w:rPr>
            <w:rFonts w:asciiTheme="minorEastAsia" w:hAnsiTheme="minorEastAsia"/>
            <w:noProof/>
            <w:sz w:val="28"/>
            <w:szCs w:val="28"/>
            <w:lang w:val="zh-CN"/>
          </w:rPr>
          <w:t>1</w:t>
        </w:r>
        <w:r w:rsidRPr="00163CD9">
          <w:rPr>
            <w:rFonts w:asciiTheme="minorEastAsia" w:hAnsiTheme="minorEastAsia"/>
            <w:sz w:val="28"/>
            <w:szCs w:val="28"/>
          </w:rPr>
          <w:fldChar w:fldCharType="end"/>
        </w:r>
        <w:r w:rsidRPr="00163CD9">
          <w:rPr>
            <w:rFonts w:asciiTheme="minorEastAsia" w:hAnsiTheme="minorEastAsia" w:hint="eastAsia"/>
            <w:sz w:val="28"/>
            <w:szCs w:val="28"/>
          </w:rPr>
          <w:t xml:space="preserve"> —</w:t>
        </w:r>
      </w:p>
    </w:sdtContent>
  </w:sdt>
  <w:p w:rsidR="00163CD9" w:rsidRDefault="00163CD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58C" w:rsidRDefault="00DA558C" w:rsidP="00163CD9">
      <w:r>
        <w:separator/>
      </w:r>
    </w:p>
  </w:footnote>
  <w:footnote w:type="continuationSeparator" w:id="0">
    <w:p w:rsidR="00DA558C" w:rsidRDefault="00DA558C" w:rsidP="00163CD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evenAndOddHeaders/>
  <w:drawingGridHorizontalSpacing w:val="103"/>
  <w:drawingGridVerticalSpacing w:val="317"/>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compat>
  <w:rsids>
    <w:rsidRoot w:val="00EA7B21"/>
    <w:rsid w:val="00163CD9"/>
    <w:rsid w:val="00DA558C"/>
    <w:rsid w:val="00EA7B21"/>
    <w:rsid w:val="11283758"/>
    <w:rsid w:val="15897ED6"/>
    <w:rsid w:val="1E9215F3"/>
    <w:rsid w:val="769D363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7B21"/>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63CD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63CD9"/>
    <w:rPr>
      <w:sz w:val="18"/>
      <w:szCs w:val="18"/>
    </w:rPr>
  </w:style>
  <w:style w:type="paragraph" w:styleId="a4">
    <w:name w:val="footer"/>
    <w:basedOn w:val="a"/>
    <w:link w:val="Char0"/>
    <w:uiPriority w:val="99"/>
    <w:unhideWhenUsed/>
    <w:rsid w:val="00163CD9"/>
    <w:pPr>
      <w:tabs>
        <w:tab w:val="center" w:pos="4153"/>
        <w:tab w:val="right" w:pos="8306"/>
      </w:tabs>
      <w:snapToGrid w:val="0"/>
    </w:pPr>
    <w:rPr>
      <w:sz w:val="18"/>
      <w:szCs w:val="18"/>
    </w:rPr>
  </w:style>
  <w:style w:type="character" w:customStyle="1" w:styleId="Char0">
    <w:name w:val="页脚 Char"/>
    <w:basedOn w:val="a0"/>
    <w:link w:val="a4"/>
    <w:uiPriority w:val="99"/>
    <w:rsid w:val="00163CD9"/>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156</Words>
  <Characters>894</Characters>
  <Application>Microsoft Office Word</Application>
  <DocSecurity>0</DocSecurity>
  <Lines>7</Lines>
  <Paragraphs>2</Paragraphs>
  <ScaleCrop>false</ScaleCrop>
  <Company/>
  <LinksUpToDate>false</LinksUpToDate>
  <CharactersWithSpaces>1048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chenxf</cp:lastModifiedBy>
  <cp:revision>2</cp:revision>
  <cp:lastPrinted>2019-03-06T02:13:00Z</cp:lastPrinted>
  <dcterms:created xsi:type="dcterms:W3CDTF">2019-03-05T16:36:00Z</dcterms:created>
  <dcterms:modified xsi:type="dcterms:W3CDTF">2019-03-06T03:31:00Z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